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  <w:r w:rsidR="00053EBC">
        <w:rPr>
          <w:b/>
          <w:noProof/>
          <w:color w:val="FF0000"/>
          <w:lang w:eastAsia="pt-BR"/>
        </w:rPr>
        <w:t xml:space="preserve"> 3</w:t>
      </w:r>
    </w:p>
    <w:p w:rsidR="000E2F9F" w:rsidRPr="004B772A" w:rsidRDefault="000E2F9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1B5484" w:rsidRDefault="001B548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B5484" w:rsidRDefault="000E2F9F" w:rsidP="000E2F9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</w:t>
      </w:r>
      <w:r w:rsidR="001B5484" w:rsidRPr="001B5484">
        <w:rPr>
          <w:b/>
          <w:noProof/>
          <w:lang w:eastAsia="pt-BR"/>
        </w:rPr>
        <w:t>V</w:t>
      </w:r>
      <w:r>
        <w:rPr>
          <w:b/>
          <w:noProof/>
          <w:lang w:eastAsia="pt-BR"/>
        </w:rPr>
        <w:t>IMENTO CGJ 44</w:t>
      </w:r>
      <w:r w:rsidR="001B5484" w:rsidRPr="001B5484">
        <w:rPr>
          <w:b/>
          <w:noProof/>
          <w:lang w:eastAsia="pt-BR"/>
        </w:rPr>
        <w:t>/2017</w:t>
      </w:r>
    </w:p>
    <w:p w:rsidR="000E2F9F" w:rsidRDefault="000E2F9F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B5484" w:rsidRDefault="001B548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E2F9F" w:rsidRDefault="00FC2271" w:rsidP="000E2F9F">
      <w:pPr>
        <w:ind w:left="4248"/>
        <w:jc w:val="both"/>
        <w:rPr>
          <w:rFonts w:cs="Arial"/>
          <w:b/>
          <w:szCs w:val="13"/>
        </w:rPr>
      </w:pPr>
      <w:r>
        <w:rPr>
          <w:rFonts w:cs="Arial"/>
          <w:b/>
          <w:szCs w:val="13"/>
        </w:rPr>
        <w:t>Altera a redação dos Anexos 1, 2 e 3 d</w:t>
      </w:r>
      <w:r w:rsidR="00053EBC" w:rsidRPr="00506594">
        <w:rPr>
          <w:rFonts w:cs="Arial"/>
          <w:b/>
          <w:szCs w:val="13"/>
        </w:rPr>
        <w:t>o Provimento CGJ Nº 02/2017.</w:t>
      </w:r>
    </w:p>
    <w:p w:rsidR="000E2F9F" w:rsidRDefault="000E2F9F" w:rsidP="000E2F9F">
      <w:pPr>
        <w:ind w:left="4248"/>
        <w:jc w:val="both"/>
        <w:rPr>
          <w:rFonts w:cs="Arial"/>
          <w:b/>
          <w:szCs w:val="13"/>
        </w:rPr>
      </w:pPr>
      <w:bookmarkStart w:id="0" w:name="_GoBack"/>
      <w:bookmarkEnd w:id="0"/>
    </w:p>
    <w:p w:rsidR="000E2F9F" w:rsidRDefault="000E2F9F" w:rsidP="000E2F9F">
      <w:pPr>
        <w:ind w:left="4248"/>
        <w:jc w:val="both"/>
        <w:rPr>
          <w:rFonts w:cs="Arial"/>
          <w:b/>
          <w:szCs w:val="13"/>
        </w:rPr>
      </w:pPr>
    </w:p>
    <w:p w:rsidR="000E2F9F" w:rsidRPr="000E2F9F" w:rsidRDefault="000E2F9F" w:rsidP="000E2F9F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3"/>
          <w:lang w:eastAsia="pt-BR"/>
        </w:rPr>
      </w:pPr>
      <w:r w:rsidRPr="000E2F9F">
        <w:rPr>
          <w:rFonts w:ascii="Verdana" w:eastAsia="Times New Roman" w:hAnsi="Verdana" w:cs="Arial"/>
          <w:b/>
          <w:sz w:val="16"/>
          <w:szCs w:val="13"/>
          <w:lang w:eastAsia="pt-BR"/>
        </w:rPr>
        <w:t>ANEXO 3</w:t>
      </w:r>
    </w:p>
    <w:p w:rsidR="000E2F9F" w:rsidRPr="000E2F9F" w:rsidRDefault="000E2F9F" w:rsidP="000E2F9F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0E2F9F" w:rsidRPr="000E2F9F" w:rsidRDefault="000E2F9F" w:rsidP="000E2F9F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  <w:r w:rsidRPr="000E2F9F">
        <w:rPr>
          <w:rFonts w:ascii="Verdana" w:eastAsia="Times New Roman" w:hAnsi="Verdana" w:cs="Arial"/>
          <w:sz w:val="16"/>
          <w:szCs w:val="13"/>
          <w:lang w:eastAsia="pt-BR"/>
        </w:rPr>
        <w:t>COMPOSIÇÃO DAS CUSTAS DO PROCESSAMENTO DO REQUERIMENTO DE CONSTITUIÇÃO DO FIDUCIANTE EM MORA</w:t>
      </w:r>
    </w:p>
    <w:p w:rsidR="000E2F9F" w:rsidRPr="000E2F9F" w:rsidRDefault="000E2F9F" w:rsidP="000E2F9F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392"/>
        <w:gridCol w:w="1114"/>
        <w:gridCol w:w="836"/>
        <w:gridCol w:w="998"/>
        <w:gridCol w:w="938"/>
        <w:gridCol w:w="974"/>
        <w:gridCol w:w="686"/>
        <w:gridCol w:w="726"/>
        <w:gridCol w:w="845"/>
      </w:tblGrid>
      <w:tr w:rsidR="000E2F9F" w:rsidRPr="000E2F9F" w:rsidTr="00CE4D42">
        <w:trPr>
          <w:trHeight w:val="57"/>
        </w:trPr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ATO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EMOLUMENTOS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Lei 6370/12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FETJ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FUNPERJ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FUNDPERJ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FUNARPEN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MÚTUA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ACOTERJ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TOTAL</w:t>
            </w:r>
          </w:p>
        </w:tc>
      </w:tr>
      <w:tr w:rsidR="000E2F9F" w:rsidRPr="000E2F9F" w:rsidTr="00CE4D42">
        <w:trPr>
          <w:trHeight w:val="57"/>
        </w:trPr>
        <w:tc>
          <w:tcPr>
            <w:tcW w:w="9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Notificação, até 4 páginas c/ certidão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R$ 144,25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R$ 2,88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R$ 28,85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R$ 7,21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R$ 7,21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R$ 5,77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R$ 14,16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R$ 210,61</w:t>
            </w:r>
          </w:p>
        </w:tc>
      </w:tr>
      <w:tr w:rsidR="000E2F9F" w:rsidRPr="000E2F9F" w:rsidTr="00CE4D42">
        <w:trPr>
          <w:trHeight w:val="57"/>
        </w:trPr>
        <w:tc>
          <w:tcPr>
            <w:tcW w:w="9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Página Excedente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R$ 2,76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R$ 0,05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R$ 3,73</w:t>
            </w:r>
          </w:p>
        </w:tc>
      </w:tr>
      <w:tr w:rsidR="000E2F9F" w:rsidRPr="000E2F9F" w:rsidTr="00CE4D42">
        <w:trPr>
          <w:trHeight w:val="57"/>
        </w:trPr>
        <w:tc>
          <w:tcPr>
            <w:tcW w:w="9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Por diligência pessoal, até máx. 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R$ 18,99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R$ 0,37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R$ 3,79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R$ 25,78</w:t>
            </w:r>
          </w:p>
        </w:tc>
      </w:tr>
      <w:tr w:rsidR="000E2F9F" w:rsidRPr="000E2F9F" w:rsidTr="00CE4D42">
        <w:trPr>
          <w:trHeight w:val="57"/>
        </w:trPr>
        <w:tc>
          <w:tcPr>
            <w:tcW w:w="9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Guia de comunicação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R$ 11,66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R$ 2,33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R$ 0,58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R$ 0,58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R$ 0,46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sz w:val="14"/>
                <w:szCs w:val="14"/>
                <w:lang w:eastAsia="pt-BR"/>
              </w:rPr>
              <w:t>R$ 15,61</w:t>
            </w:r>
          </w:p>
        </w:tc>
      </w:tr>
      <w:tr w:rsidR="000E2F9F" w:rsidRPr="000E2F9F" w:rsidTr="00CE4D42">
        <w:trPr>
          <w:trHeight w:val="57"/>
        </w:trPr>
        <w:tc>
          <w:tcPr>
            <w:tcW w:w="9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Distribuição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R$ 4,71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R$ 0,09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R$ 0,18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R$ 6,38</w:t>
            </w:r>
          </w:p>
        </w:tc>
      </w:tr>
      <w:tr w:rsidR="000E2F9F" w:rsidRPr="000E2F9F" w:rsidTr="00CE4D42">
        <w:trPr>
          <w:trHeight w:val="57"/>
        </w:trPr>
        <w:tc>
          <w:tcPr>
            <w:tcW w:w="9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F9F" w:rsidRPr="000E2F9F" w:rsidRDefault="000E2F9F" w:rsidP="000E2F9F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zh-CN"/>
              </w:rPr>
            </w:pPr>
            <w:r w:rsidRPr="000E2F9F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t-BR"/>
              </w:rPr>
              <w:t>R$ 262,11</w:t>
            </w:r>
          </w:p>
        </w:tc>
      </w:tr>
    </w:tbl>
    <w:p w:rsidR="000E2F9F" w:rsidRPr="000E2F9F" w:rsidRDefault="000E2F9F" w:rsidP="000E2F9F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zh-CN"/>
        </w:rPr>
      </w:pPr>
    </w:p>
    <w:p w:rsidR="000E2F9F" w:rsidRPr="000E2F9F" w:rsidRDefault="000E2F9F" w:rsidP="000E2F9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0E2F9F" w:rsidRDefault="000E2F9F" w:rsidP="000E2F9F">
      <w:pPr>
        <w:ind w:left="4248"/>
        <w:jc w:val="both"/>
        <w:rPr>
          <w:rFonts w:cs="Arial"/>
          <w:b/>
          <w:szCs w:val="13"/>
        </w:rPr>
      </w:pPr>
    </w:p>
    <w:p w:rsidR="000E2F9F" w:rsidRDefault="000E2F9F" w:rsidP="000E2F9F">
      <w:pPr>
        <w:ind w:left="4248"/>
        <w:jc w:val="both"/>
        <w:rPr>
          <w:rFonts w:cs="Arial"/>
          <w:b/>
          <w:szCs w:val="13"/>
        </w:rPr>
      </w:pPr>
    </w:p>
    <w:p w:rsidR="000E2F9F" w:rsidRPr="00506594" w:rsidRDefault="000E2F9F" w:rsidP="000E2F9F">
      <w:pPr>
        <w:ind w:left="4248"/>
        <w:jc w:val="both"/>
        <w:rPr>
          <w:rFonts w:cs="Arial"/>
          <w:b/>
          <w:szCs w:val="13"/>
        </w:rPr>
      </w:pPr>
    </w:p>
    <w:p w:rsidR="001B5484" w:rsidRDefault="001B548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6D496F" w:rsidRDefault="006D496F" w:rsidP="006D496F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A2372" w:rsidRPr="004B4F7F" w:rsidRDefault="003A2372" w:rsidP="003A2372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3A2372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74" w:rsidRDefault="007C4E74" w:rsidP="00C84746">
      <w:pPr>
        <w:spacing w:after="0" w:line="240" w:lineRule="auto"/>
      </w:pPr>
      <w:r>
        <w:separator/>
      </w:r>
    </w:p>
  </w:endnote>
  <w:endnote w:type="continuationSeparator" w:id="0">
    <w:p w:rsidR="007C4E74" w:rsidRDefault="007C4E74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74" w:rsidRDefault="007C4E74" w:rsidP="00C84746">
      <w:pPr>
        <w:spacing w:after="0" w:line="240" w:lineRule="auto"/>
      </w:pPr>
      <w:r>
        <w:separator/>
      </w:r>
    </w:p>
  </w:footnote>
  <w:footnote w:type="continuationSeparator" w:id="0">
    <w:p w:rsidR="007C4E74" w:rsidRDefault="007C4E74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7C4E74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53EBC"/>
    <w:rsid w:val="000674C4"/>
    <w:rsid w:val="00090161"/>
    <w:rsid w:val="000E2F9F"/>
    <w:rsid w:val="001034D0"/>
    <w:rsid w:val="00113498"/>
    <w:rsid w:val="001576B2"/>
    <w:rsid w:val="0017191E"/>
    <w:rsid w:val="001B5484"/>
    <w:rsid w:val="001F6287"/>
    <w:rsid w:val="002028E5"/>
    <w:rsid w:val="002D22CB"/>
    <w:rsid w:val="00357DD8"/>
    <w:rsid w:val="0036611A"/>
    <w:rsid w:val="003738BD"/>
    <w:rsid w:val="003A2372"/>
    <w:rsid w:val="00421BA7"/>
    <w:rsid w:val="0044051E"/>
    <w:rsid w:val="004B4F7F"/>
    <w:rsid w:val="004B772A"/>
    <w:rsid w:val="0057694E"/>
    <w:rsid w:val="006D496F"/>
    <w:rsid w:val="00707195"/>
    <w:rsid w:val="007C4E74"/>
    <w:rsid w:val="00826A8E"/>
    <w:rsid w:val="00863B8B"/>
    <w:rsid w:val="008E1401"/>
    <w:rsid w:val="009307A1"/>
    <w:rsid w:val="009B235F"/>
    <w:rsid w:val="00A34F0E"/>
    <w:rsid w:val="00A96694"/>
    <w:rsid w:val="00B4139F"/>
    <w:rsid w:val="00C84746"/>
    <w:rsid w:val="00CB5400"/>
    <w:rsid w:val="00E03F1F"/>
    <w:rsid w:val="00E436F6"/>
    <w:rsid w:val="00EF622D"/>
    <w:rsid w:val="00F176BE"/>
    <w:rsid w:val="00F43BA9"/>
    <w:rsid w:val="00FC227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1B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9</cp:revision>
  <dcterms:created xsi:type="dcterms:W3CDTF">2017-05-11T17:39:00Z</dcterms:created>
  <dcterms:modified xsi:type="dcterms:W3CDTF">2017-09-06T13:29:00Z</dcterms:modified>
</cp:coreProperties>
</file>