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D4" w:rsidRDefault="00BC78D4" w:rsidP="00BC78D4">
      <w:pPr>
        <w:jc w:val="center"/>
      </w:pPr>
      <w:r>
        <w:rPr>
          <w:noProof/>
          <w:lang w:eastAsia="pt-BR"/>
        </w:rPr>
        <w:drawing>
          <wp:inline distT="0" distB="0" distL="0" distR="0" wp14:anchorId="2BF97A03" wp14:editId="1CCA8BE6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8D4" w:rsidRDefault="00BC78D4" w:rsidP="00BC78D4">
      <w:pPr>
        <w:jc w:val="center"/>
      </w:pPr>
    </w:p>
    <w:p w:rsidR="00BC78D4" w:rsidRDefault="00BC78D4" w:rsidP="00BC78D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BC78D4" w:rsidRDefault="00BC78D4" w:rsidP="00BC78D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BC78D4" w:rsidRPr="002378C1" w:rsidRDefault="00BC78D4" w:rsidP="00BC78D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BC78D4" w:rsidRDefault="00BC78D4" w:rsidP="00BC78D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BC78D4" w:rsidRDefault="00BC78D4" w:rsidP="00BC78D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PROVIMENTO CGJ nº </w:t>
      </w:r>
      <w:r w:rsidR="00872B56">
        <w:rPr>
          <w:b/>
          <w:noProof/>
          <w:lang w:eastAsia="pt-BR"/>
        </w:rPr>
        <w:t>88</w:t>
      </w:r>
      <w:r>
        <w:rPr>
          <w:b/>
          <w:noProof/>
          <w:lang w:eastAsia="pt-BR"/>
        </w:rPr>
        <w:t>/2016</w:t>
      </w:r>
    </w:p>
    <w:p w:rsidR="00BC78D4" w:rsidRDefault="00BC78D4" w:rsidP="00BC78D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872B56" w:rsidRPr="00B121A5" w:rsidRDefault="00872B56" w:rsidP="00872B56">
      <w:pPr>
        <w:rPr>
          <w:rFonts w:cs="Arial"/>
          <w:szCs w:val="13"/>
        </w:rPr>
      </w:pPr>
    </w:p>
    <w:p w:rsidR="00872B56" w:rsidRDefault="00872B56" w:rsidP="00872B56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872B56">
        <w:rPr>
          <w:b/>
          <w:noProof/>
          <w:lang w:eastAsia="pt-BR"/>
        </w:rPr>
        <w:t>Resolve a</w:t>
      </w:r>
      <w:r w:rsidRPr="00872B56">
        <w:rPr>
          <w:b/>
          <w:noProof/>
          <w:lang w:eastAsia="pt-BR"/>
        </w:rPr>
        <w:t>lterar os incisos V e VII, do artigo 2º do Provimento CGJ nº 06/2010</w:t>
      </w:r>
      <w:r w:rsidRPr="00872B56">
        <w:rPr>
          <w:b/>
          <w:noProof/>
          <w:lang w:eastAsia="pt-BR"/>
        </w:rPr>
        <w:t>.</w:t>
      </w:r>
    </w:p>
    <w:p w:rsidR="00872B56" w:rsidRDefault="00872B56" w:rsidP="00BC78D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872B56" w:rsidRDefault="00872B56" w:rsidP="00BC78D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1539"/>
      </w:tblGrid>
      <w:tr w:rsidR="00872B56" w:rsidRPr="00B121A5" w:rsidTr="00E33238">
        <w:trPr>
          <w:trHeight w:val="57"/>
        </w:trPr>
        <w:tc>
          <w:tcPr>
            <w:tcW w:w="4094" w:type="pct"/>
            <w:hideMark/>
          </w:tcPr>
          <w:p w:rsidR="00872B56" w:rsidRPr="00B121A5" w:rsidRDefault="00872B56" w:rsidP="00E33238">
            <w:pPr>
              <w:jc w:val="center"/>
              <w:rPr>
                <w:rFonts w:cs="Arial"/>
                <w:b/>
                <w:szCs w:val="13"/>
                <w:lang w:eastAsia="zh-CN"/>
              </w:rPr>
            </w:pPr>
            <w:r w:rsidRPr="00B121A5">
              <w:rPr>
                <w:rFonts w:cs="Arial"/>
                <w:b/>
                <w:szCs w:val="13"/>
              </w:rPr>
              <w:t>ATOS</w:t>
            </w:r>
          </w:p>
        </w:tc>
        <w:tc>
          <w:tcPr>
            <w:tcW w:w="906" w:type="pct"/>
            <w:hideMark/>
          </w:tcPr>
          <w:p w:rsidR="00872B56" w:rsidRPr="00B121A5" w:rsidRDefault="00872B56" w:rsidP="00E33238">
            <w:pPr>
              <w:jc w:val="center"/>
              <w:rPr>
                <w:rFonts w:cs="Arial"/>
                <w:b/>
                <w:szCs w:val="13"/>
              </w:rPr>
            </w:pPr>
            <w:r w:rsidRPr="00B121A5">
              <w:rPr>
                <w:rFonts w:cs="Arial"/>
                <w:b/>
                <w:szCs w:val="13"/>
              </w:rPr>
              <w:t>VALOR</w:t>
            </w:r>
          </w:p>
        </w:tc>
      </w:tr>
      <w:tr w:rsidR="00872B56" w:rsidRPr="00B121A5" w:rsidTr="00E33238">
        <w:trPr>
          <w:trHeight w:val="57"/>
        </w:trPr>
        <w:tc>
          <w:tcPr>
            <w:tcW w:w="4094" w:type="pct"/>
            <w:hideMark/>
          </w:tcPr>
          <w:p w:rsidR="00872B56" w:rsidRPr="00B121A5" w:rsidRDefault="00872B56" w:rsidP="00E33238">
            <w:pPr>
              <w:rPr>
                <w:rFonts w:cs="Arial"/>
                <w:szCs w:val="13"/>
              </w:rPr>
            </w:pPr>
            <w:r w:rsidRPr="00B121A5">
              <w:rPr>
                <w:rFonts w:cs="Arial"/>
                <w:szCs w:val="13"/>
              </w:rPr>
              <w:t>Expedição de guia de comunicação – Tabela 16, item 5</w:t>
            </w:r>
          </w:p>
        </w:tc>
        <w:tc>
          <w:tcPr>
            <w:tcW w:w="906" w:type="pct"/>
            <w:hideMark/>
          </w:tcPr>
          <w:p w:rsidR="00872B56" w:rsidRPr="00B121A5" w:rsidRDefault="00872B56" w:rsidP="00E33238">
            <w:pPr>
              <w:rPr>
                <w:rFonts w:cs="Arial"/>
                <w:szCs w:val="13"/>
              </w:rPr>
            </w:pPr>
            <w:r w:rsidRPr="00B121A5">
              <w:rPr>
                <w:rFonts w:cs="Arial"/>
                <w:szCs w:val="13"/>
              </w:rPr>
              <w:t>R$ 10,94</w:t>
            </w:r>
          </w:p>
        </w:tc>
      </w:tr>
      <w:tr w:rsidR="00872B56" w:rsidRPr="00B121A5" w:rsidTr="00E33238">
        <w:trPr>
          <w:trHeight w:val="57"/>
        </w:trPr>
        <w:tc>
          <w:tcPr>
            <w:tcW w:w="4094" w:type="pct"/>
            <w:hideMark/>
          </w:tcPr>
          <w:p w:rsidR="00872B56" w:rsidRPr="00B121A5" w:rsidRDefault="00872B56" w:rsidP="00E33238">
            <w:pPr>
              <w:rPr>
                <w:rFonts w:cs="Arial"/>
                <w:szCs w:val="13"/>
              </w:rPr>
            </w:pPr>
            <w:r w:rsidRPr="00B121A5">
              <w:rPr>
                <w:rFonts w:cs="Arial"/>
                <w:szCs w:val="13"/>
              </w:rPr>
              <w:t>Certidão – Tabela 16, item 2</w:t>
            </w:r>
          </w:p>
        </w:tc>
        <w:tc>
          <w:tcPr>
            <w:tcW w:w="906" w:type="pct"/>
            <w:hideMark/>
          </w:tcPr>
          <w:p w:rsidR="00872B56" w:rsidRPr="00B121A5" w:rsidRDefault="00872B56" w:rsidP="00E33238">
            <w:pPr>
              <w:rPr>
                <w:rFonts w:cs="Arial"/>
                <w:szCs w:val="13"/>
              </w:rPr>
            </w:pPr>
            <w:r w:rsidRPr="00B121A5">
              <w:rPr>
                <w:rFonts w:cs="Arial"/>
                <w:szCs w:val="13"/>
              </w:rPr>
              <w:t>R$ 18,08</w:t>
            </w:r>
          </w:p>
        </w:tc>
      </w:tr>
      <w:tr w:rsidR="00872B56" w:rsidRPr="00B121A5" w:rsidTr="00E33238">
        <w:trPr>
          <w:trHeight w:val="57"/>
        </w:trPr>
        <w:tc>
          <w:tcPr>
            <w:tcW w:w="4094" w:type="pct"/>
            <w:hideMark/>
          </w:tcPr>
          <w:p w:rsidR="00872B56" w:rsidRPr="00B121A5" w:rsidRDefault="00872B56" w:rsidP="00E33238">
            <w:pPr>
              <w:rPr>
                <w:rFonts w:cs="Arial"/>
                <w:b/>
                <w:szCs w:val="13"/>
              </w:rPr>
            </w:pPr>
            <w:proofErr w:type="gramStart"/>
            <w:r w:rsidRPr="00B121A5">
              <w:rPr>
                <w:rFonts w:cs="Arial"/>
                <w:b/>
                <w:szCs w:val="13"/>
              </w:rPr>
              <w:t>subtotal</w:t>
            </w:r>
            <w:proofErr w:type="gramEnd"/>
          </w:p>
        </w:tc>
        <w:tc>
          <w:tcPr>
            <w:tcW w:w="906" w:type="pct"/>
            <w:hideMark/>
          </w:tcPr>
          <w:p w:rsidR="00872B56" w:rsidRPr="00B121A5" w:rsidRDefault="00872B56" w:rsidP="00E33238">
            <w:pPr>
              <w:rPr>
                <w:rFonts w:cs="Arial"/>
                <w:b/>
                <w:szCs w:val="13"/>
              </w:rPr>
            </w:pPr>
            <w:r w:rsidRPr="00B121A5">
              <w:rPr>
                <w:rFonts w:cs="Arial"/>
                <w:b/>
                <w:szCs w:val="13"/>
              </w:rPr>
              <w:t>R$ 29,02</w:t>
            </w:r>
          </w:p>
        </w:tc>
      </w:tr>
      <w:tr w:rsidR="00872B56" w:rsidRPr="00B121A5" w:rsidTr="00E33238">
        <w:trPr>
          <w:trHeight w:val="57"/>
        </w:trPr>
        <w:tc>
          <w:tcPr>
            <w:tcW w:w="4094" w:type="pct"/>
            <w:hideMark/>
          </w:tcPr>
          <w:p w:rsidR="00872B56" w:rsidRPr="00B121A5" w:rsidRDefault="00872B56" w:rsidP="00E33238">
            <w:pPr>
              <w:rPr>
                <w:rFonts w:cs="Arial"/>
                <w:szCs w:val="13"/>
              </w:rPr>
            </w:pPr>
            <w:r w:rsidRPr="00B121A5">
              <w:rPr>
                <w:rFonts w:cs="Arial"/>
                <w:szCs w:val="13"/>
              </w:rPr>
              <w:t>FETJ (20%)</w:t>
            </w:r>
          </w:p>
        </w:tc>
        <w:tc>
          <w:tcPr>
            <w:tcW w:w="906" w:type="pct"/>
            <w:hideMark/>
          </w:tcPr>
          <w:p w:rsidR="00872B56" w:rsidRPr="00B121A5" w:rsidRDefault="00872B56" w:rsidP="00E33238">
            <w:pPr>
              <w:rPr>
                <w:rFonts w:cs="Arial"/>
                <w:szCs w:val="13"/>
              </w:rPr>
            </w:pPr>
            <w:r w:rsidRPr="00B121A5">
              <w:rPr>
                <w:rFonts w:cs="Arial"/>
                <w:szCs w:val="13"/>
              </w:rPr>
              <w:t>R$ 5,80</w:t>
            </w:r>
          </w:p>
        </w:tc>
      </w:tr>
      <w:tr w:rsidR="00872B56" w:rsidRPr="00B121A5" w:rsidTr="00E33238">
        <w:trPr>
          <w:trHeight w:val="57"/>
        </w:trPr>
        <w:tc>
          <w:tcPr>
            <w:tcW w:w="4094" w:type="pct"/>
            <w:hideMark/>
          </w:tcPr>
          <w:p w:rsidR="00872B56" w:rsidRPr="00B121A5" w:rsidRDefault="00872B56" w:rsidP="00E33238">
            <w:pPr>
              <w:rPr>
                <w:rFonts w:cs="Arial"/>
                <w:szCs w:val="13"/>
              </w:rPr>
            </w:pPr>
            <w:r w:rsidRPr="00B121A5">
              <w:rPr>
                <w:rFonts w:cs="Arial"/>
                <w:szCs w:val="13"/>
              </w:rPr>
              <w:t>FUNDPERJ (5%)</w:t>
            </w:r>
          </w:p>
        </w:tc>
        <w:tc>
          <w:tcPr>
            <w:tcW w:w="906" w:type="pct"/>
            <w:hideMark/>
          </w:tcPr>
          <w:p w:rsidR="00872B56" w:rsidRPr="00B121A5" w:rsidRDefault="00872B56" w:rsidP="00E33238">
            <w:pPr>
              <w:rPr>
                <w:rFonts w:cs="Arial"/>
                <w:szCs w:val="13"/>
              </w:rPr>
            </w:pPr>
            <w:r w:rsidRPr="00B121A5">
              <w:rPr>
                <w:rFonts w:cs="Arial"/>
                <w:szCs w:val="13"/>
              </w:rPr>
              <w:t>R$ 1,45</w:t>
            </w:r>
          </w:p>
        </w:tc>
      </w:tr>
      <w:tr w:rsidR="00872B56" w:rsidRPr="00B121A5" w:rsidTr="00E33238">
        <w:trPr>
          <w:trHeight w:val="57"/>
        </w:trPr>
        <w:tc>
          <w:tcPr>
            <w:tcW w:w="4094" w:type="pct"/>
            <w:hideMark/>
          </w:tcPr>
          <w:p w:rsidR="00872B56" w:rsidRPr="00B121A5" w:rsidRDefault="00872B56" w:rsidP="00E33238">
            <w:pPr>
              <w:rPr>
                <w:rFonts w:cs="Arial"/>
                <w:szCs w:val="13"/>
              </w:rPr>
            </w:pPr>
            <w:r w:rsidRPr="00B121A5">
              <w:rPr>
                <w:rFonts w:cs="Arial"/>
                <w:szCs w:val="13"/>
              </w:rPr>
              <w:t>FUNPERJ (5%)</w:t>
            </w:r>
          </w:p>
        </w:tc>
        <w:tc>
          <w:tcPr>
            <w:tcW w:w="906" w:type="pct"/>
            <w:hideMark/>
          </w:tcPr>
          <w:p w:rsidR="00872B56" w:rsidRPr="00B121A5" w:rsidRDefault="00872B56" w:rsidP="00E33238">
            <w:pPr>
              <w:rPr>
                <w:rFonts w:cs="Arial"/>
                <w:szCs w:val="13"/>
              </w:rPr>
            </w:pPr>
            <w:r w:rsidRPr="00B121A5">
              <w:rPr>
                <w:rFonts w:cs="Arial"/>
                <w:szCs w:val="13"/>
              </w:rPr>
              <w:t>R$ 1,45</w:t>
            </w:r>
          </w:p>
        </w:tc>
      </w:tr>
      <w:tr w:rsidR="00872B56" w:rsidRPr="00B121A5" w:rsidTr="00E33238">
        <w:trPr>
          <w:trHeight w:val="57"/>
        </w:trPr>
        <w:tc>
          <w:tcPr>
            <w:tcW w:w="4094" w:type="pct"/>
            <w:hideMark/>
          </w:tcPr>
          <w:p w:rsidR="00872B56" w:rsidRPr="00B121A5" w:rsidRDefault="00872B56" w:rsidP="00E33238">
            <w:pPr>
              <w:rPr>
                <w:rFonts w:cs="Arial"/>
                <w:szCs w:val="13"/>
              </w:rPr>
            </w:pPr>
            <w:r w:rsidRPr="00B121A5">
              <w:rPr>
                <w:rFonts w:cs="Arial"/>
                <w:szCs w:val="13"/>
              </w:rPr>
              <w:t>FUNARPEN (4%)</w:t>
            </w:r>
          </w:p>
        </w:tc>
        <w:tc>
          <w:tcPr>
            <w:tcW w:w="906" w:type="pct"/>
            <w:hideMark/>
          </w:tcPr>
          <w:p w:rsidR="00872B56" w:rsidRPr="00B121A5" w:rsidRDefault="00872B56" w:rsidP="00E33238">
            <w:pPr>
              <w:rPr>
                <w:rFonts w:cs="Arial"/>
                <w:szCs w:val="13"/>
              </w:rPr>
            </w:pPr>
            <w:r w:rsidRPr="00B121A5">
              <w:rPr>
                <w:rFonts w:cs="Arial"/>
                <w:szCs w:val="13"/>
              </w:rPr>
              <w:t>R$ 1,16</w:t>
            </w:r>
          </w:p>
        </w:tc>
      </w:tr>
      <w:tr w:rsidR="00872B56" w:rsidRPr="00B121A5" w:rsidTr="00E33238">
        <w:trPr>
          <w:trHeight w:val="57"/>
        </w:trPr>
        <w:tc>
          <w:tcPr>
            <w:tcW w:w="4094" w:type="pct"/>
            <w:hideMark/>
          </w:tcPr>
          <w:p w:rsidR="00872B56" w:rsidRPr="00B121A5" w:rsidRDefault="00872B56" w:rsidP="00E33238">
            <w:pPr>
              <w:rPr>
                <w:rFonts w:cs="Arial"/>
                <w:b/>
                <w:szCs w:val="13"/>
              </w:rPr>
            </w:pPr>
            <w:r w:rsidRPr="00B121A5">
              <w:rPr>
                <w:rFonts w:cs="Arial"/>
                <w:b/>
                <w:szCs w:val="13"/>
              </w:rPr>
              <w:t>TOTAL</w:t>
            </w:r>
          </w:p>
        </w:tc>
        <w:tc>
          <w:tcPr>
            <w:tcW w:w="906" w:type="pct"/>
            <w:hideMark/>
          </w:tcPr>
          <w:p w:rsidR="00872B56" w:rsidRPr="00B121A5" w:rsidRDefault="00872B56" w:rsidP="00E33238">
            <w:pPr>
              <w:rPr>
                <w:rFonts w:cs="Arial"/>
                <w:b/>
                <w:szCs w:val="13"/>
              </w:rPr>
            </w:pPr>
            <w:r w:rsidRPr="00B121A5">
              <w:rPr>
                <w:rFonts w:cs="Arial"/>
                <w:b/>
                <w:szCs w:val="13"/>
              </w:rPr>
              <w:t>R$ 38,88*</w:t>
            </w:r>
          </w:p>
        </w:tc>
      </w:tr>
    </w:tbl>
    <w:p w:rsidR="00872B56" w:rsidRPr="00B121A5" w:rsidRDefault="00872B56" w:rsidP="00872B56">
      <w:pPr>
        <w:rPr>
          <w:rFonts w:cs="Arial"/>
          <w:szCs w:val="13"/>
        </w:rPr>
      </w:pPr>
      <w:r w:rsidRPr="00B121A5">
        <w:rPr>
          <w:rFonts w:cs="Arial"/>
          <w:szCs w:val="13"/>
        </w:rPr>
        <w:t xml:space="preserve"> *incluir ainda o percentual referente ao ISS</w:t>
      </w:r>
    </w:p>
    <w:p w:rsidR="00872B56" w:rsidRPr="004B4F7F" w:rsidRDefault="00872B56" w:rsidP="00872B56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p w:rsidR="00BC78D4" w:rsidRDefault="00BC78D4" w:rsidP="00BC78D4">
      <w:bookmarkStart w:id="0" w:name="_GoBack"/>
      <w:bookmarkEnd w:id="0"/>
    </w:p>
    <w:sectPr w:rsidR="00BC7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D4"/>
    <w:rsid w:val="000C59BC"/>
    <w:rsid w:val="001C505A"/>
    <w:rsid w:val="00345DC7"/>
    <w:rsid w:val="00345FB6"/>
    <w:rsid w:val="00870EAE"/>
    <w:rsid w:val="00872B56"/>
    <w:rsid w:val="00BC78D4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6900D-B935-4B8A-8CAA-64D37502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Leonardo Mendes Alves</cp:lastModifiedBy>
  <cp:revision>3</cp:revision>
  <dcterms:created xsi:type="dcterms:W3CDTF">2016-10-06T14:16:00Z</dcterms:created>
  <dcterms:modified xsi:type="dcterms:W3CDTF">2016-10-06T14:18:00Z</dcterms:modified>
</cp:coreProperties>
</file>